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66" w:rsidRDefault="00900266" w:rsidP="00900266">
      <w:pPr>
        <w:pStyle w:val="Standard"/>
        <w:jc w:val="center"/>
        <w:rPr>
          <w:sz w:val="28"/>
          <w:szCs w:val="28"/>
        </w:rPr>
      </w:pPr>
      <w:r>
        <w:rPr>
          <w:sz w:val="28"/>
          <w:szCs w:val="28"/>
        </w:rPr>
        <w:t>Coordination régionale contre le</w:t>
      </w:r>
      <w:r w:rsidRPr="009A093B">
        <w:rPr>
          <w:sz w:val="28"/>
          <w:szCs w:val="28"/>
          <w:lang w:val="fr-FR"/>
        </w:rPr>
        <w:t xml:space="preserve"> projet</w:t>
      </w:r>
      <w:r>
        <w:rPr>
          <w:sz w:val="28"/>
          <w:szCs w:val="28"/>
        </w:rPr>
        <w:t xml:space="preserve"> de LGV PACA</w:t>
      </w:r>
    </w:p>
    <w:p w:rsidR="00900266" w:rsidRPr="009A093B" w:rsidRDefault="00900266" w:rsidP="00900266">
      <w:pPr>
        <w:pStyle w:val="Standard"/>
        <w:rPr>
          <w:sz w:val="28"/>
          <w:szCs w:val="28"/>
          <w:lang w:val="fr-FR"/>
        </w:rPr>
      </w:pPr>
    </w:p>
    <w:p w:rsidR="00900266" w:rsidRDefault="00900266" w:rsidP="00900266">
      <w:pPr>
        <w:pStyle w:val="Standard"/>
        <w:rPr>
          <w:sz w:val="28"/>
          <w:szCs w:val="28"/>
        </w:rPr>
      </w:pPr>
      <w:r w:rsidRPr="009A093B">
        <w:rPr>
          <w:sz w:val="28"/>
          <w:szCs w:val="28"/>
          <w:lang w:val="fr-FR"/>
        </w:rPr>
        <w:t>Objet</w:t>
      </w:r>
      <w:r>
        <w:rPr>
          <w:sz w:val="28"/>
          <w:szCs w:val="28"/>
        </w:rPr>
        <w:t>:</w:t>
      </w:r>
      <w:r w:rsidRPr="009A093B">
        <w:rPr>
          <w:sz w:val="28"/>
          <w:szCs w:val="28"/>
          <w:lang w:val="fr-FR"/>
        </w:rPr>
        <w:t xml:space="preserve"> projet</w:t>
      </w:r>
      <w:r>
        <w:rPr>
          <w:sz w:val="28"/>
          <w:szCs w:val="28"/>
        </w:rPr>
        <w:t xml:space="preserve"> de LGV PACA</w:t>
      </w:r>
      <w:r w:rsidR="009A093B">
        <w:rPr>
          <w:sz w:val="28"/>
          <w:szCs w:val="28"/>
        </w:rPr>
        <w:t xml:space="preserve"> ou Ligne Nouvelle Provence Côte d‘Azur</w:t>
      </w:r>
    </w:p>
    <w:p w:rsidR="00900266" w:rsidRDefault="00900266" w:rsidP="00900266">
      <w:pPr>
        <w:pStyle w:val="Standard"/>
        <w:rPr>
          <w:sz w:val="28"/>
          <w:szCs w:val="28"/>
        </w:rPr>
      </w:pPr>
    </w:p>
    <w:p w:rsidR="00900266" w:rsidRDefault="00900266" w:rsidP="00900266">
      <w:pPr>
        <w:pStyle w:val="Standard"/>
        <w:jc w:val="center"/>
        <w:rPr>
          <w:sz w:val="28"/>
          <w:szCs w:val="28"/>
        </w:rPr>
      </w:pPr>
      <w:r>
        <w:rPr>
          <w:sz w:val="28"/>
          <w:szCs w:val="28"/>
        </w:rPr>
        <w:t>lettre ouverte aux candidat(e)s à l 'élection présidentielle.</w:t>
      </w:r>
    </w:p>
    <w:p w:rsidR="00900266" w:rsidRDefault="00900266" w:rsidP="00900266">
      <w:pPr>
        <w:pStyle w:val="Standard"/>
        <w:rPr>
          <w:sz w:val="28"/>
          <w:szCs w:val="28"/>
        </w:rPr>
      </w:pPr>
    </w:p>
    <w:p w:rsidR="00900266" w:rsidRDefault="00900266" w:rsidP="00A024C4">
      <w:pPr>
        <w:pStyle w:val="Standard"/>
        <w:jc w:val="both"/>
        <w:rPr>
          <w:sz w:val="28"/>
          <w:szCs w:val="28"/>
        </w:rPr>
      </w:pPr>
      <w:r>
        <w:rPr>
          <w:sz w:val="28"/>
          <w:szCs w:val="28"/>
        </w:rPr>
        <w:t>Madame, Monsieur,</w:t>
      </w:r>
    </w:p>
    <w:p w:rsidR="00900266" w:rsidRDefault="00900266" w:rsidP="00A024C4">
      <w:pPr>
        <w:pStyle w:val="Standard"/>
        <w:ind w:firstLine="855"/>
        <w:jc w:val="both"/>
        <w:rPr>
          <w:sz w:val="28"/>
          <w:szCs w:val="28"/>
        </w:rPr>
      </w:pPr>
    </w:p>
    <w:p w:rsidR="00900266" w:rsidRDefault="00900266" w:rsidP="00A024C4">
      <w:pPr>
        <w:pStyle w:val="Standard"/>
        <w:ind w:firstLine="855"/>
        <w:jc w:val="both"/>
        <w:rPr>
          <w:sz w:val="28"/>
          <w:szCs w:val="28"/>
        </w:rPr>
      </w:pPr>
      <w:r>
        <w:rPr>
          <w:sz w:val="28"/>
          <w:szCs w:val="28"/>
        </w:rPr>
        <w:t>Vous étes candidat(e) à l 'élection présidentielle, un moment déterminant pour la vie de notre pays. Vous êtes porteur d'un projet pour la France, l'aménagement de son territoire, sa capacité à s'inscrire dans le XXI ème siècle, aussi sommes nous certains de l 'attention que vous ne manquerez pas de porter à notre requête.</w:t>
      </w:r>
    </w:p>
    <w:p w:rsidR="00900266" w:rsidRDefault="00900266" w:rsidP="00A024C4">
      <w:pPr>
        <w:pStyle w:val="Standard"/>
        <w:ind w:firstLine="855"/>
        <w:jc w:val="both"/>
        <w:rPr>
          <w:sz w:val="28"/>
          <w:szCs w:val="28"/>
        </w:rPr>
      </w:pPr>
    </w:p>
    <w:p w:rsidR="00900266" w:rsidRDefault="00900266" w:rsidP="00A024C4">
      <w:pPr>
        <w:pStyle w:val="Standard"/>
        <w:ind w:firstLine="855"/>
        <w:jc w:val="both"/>
        <w:rPr>
          <w:sz w:val="28"/>
          <w:szCs w:val="28"/>
        </w:rPr>
      </w:pPr>
      <w:r>
        <w:rPr>
          <w:sz w:val="28"/>
          <w:szCs w:val="28"/>
        </w:rPr>
        <w:t>Le projet de LGV PACA,</w:t>
      </w:r>
      <w:r w:rsidR="006876A7">
        <w:rPr>
          <w:sz w:val="28"/>
          <w:szCs w:val="28"/>
        </w:rPr>
        <w:t xml:space="preserve"> ou Ligne Nouvelle Provence Côte d‘Azur déjà</w:t>
      </w:r>
      <w:r>
        <w:rPr>
          <w:sz w:val="28"/>
          <w:szCs w:val="28"/>
        </w:rPr>
        <w:t xml:space="preserve"> trés contreversé dés son origine, a</w:t>
      </w:r>
      <w:r w:rsidR="006876A7">
        <w:rPr>
          <w:sz w:val="28"/>
          <w:szCs w:val="28"/>
        </w:rPr>
        <w:t>vait</w:t>
      </w:r>
      <w:r>
        <w:rPr>
          <w:sz w:val="28"/>
          <w:szCs w:val="28"/>
        </w:rPr>
        <w:t xml:space="preserve"> nécessité la nomination d'un médiateur pour permettre l 'arbitrage de Monsieur J.L Borloo.</w:t>
      </w:r>
    </w:p>
    <w:p w:rsidR="00D31B09" w:rsidRDefault="00BB48C4" w:rsidP="00A024C4">
      <w:pPr>
        <w:pStyle w:val="Standard"/>
        <w:ind w:firstLine="855"/>
        <w:jc w:val="both"/>
        <w:rPr>
          <w:sz w:val="28"/>
          <w:szCs w:val="28"/>
        </w:rPr>
      </w:pPr>
      <w:r>
        <w:rPr>
          <w:sz w:val="28"/>
          <w:szCs w:val="28"/>
        </w:rPr>
        <w:t xml:space="preserve">Devant la surdité de </w:t>
      </w:r>
      <w:r w:rsidR="00900266">
        <w:rPr>
          <w:sz w:val="28"/>
          <w:szCs w:val="28"/>
        </w:rPr>
        <w:t xml:space="preserve"> RFF</w:t>
      </w:r>
      <w:r>
        <w:rPr>
          <w:sz w:val="28"/>
          <w:szCs w:val="28"/>
        </w:rPr>
        <w:t xml:space="preserve"> devenu SNCF Réseau</w:t>
      </w:r>
      <w:r w:rsidR="00900266">
        <w:rPr>
          <w:sz w:val="28"/>
          <w:szCs w:val="28"/>
        </w:rPr>
        <w:t xml:space="preserve"> à tous nos argume</w:t>
      </w:r>
      <w:r>
        <w:rPr>
          <w:sz w:val="28"/>
          <w:szCs w:val="28"/>
        </w:rPr>
        <w:t>nts lors des</w:t>
      </w:r>
      <w:r w:rsidR="00900266">
        <w:rPr>
          <w:sz w:val="28"/>
          <w:szCs w:val="28"/>
        </w:rPr>
        <w:t xml:space="preserve"> concertation</w:t>
      </w:r>
      <w:r>
        <w:rPr>
          <w:sz w:val="28"/>
          <w:szCs w:val="28"/>
        </w:rPr>
        <w:t>s successives</w:t>
      </w:r>
      <w:r w:rsidR="00900266">
        <w:rPr>
          <w:sz w:val="28"/>
          <w:szCs w:val="28"/>
        </w:rPr>
        <w:t xml:space="preserve">, un débat </w:t>
      </w:r>
      <w:r>
        <w:rPr>
          <w:sz w:val="28"/>
          <w:szCs w:val="28"/>
        </w:rPr>
        <w:t xml:space="preserve">constructif </w:t>
      </w:r>
      <w:r w:rsidR="00900266">
        <w:rPr>
          <w:sz w:val="28"/>
          <w:szCs w:val="28"/>
        </w:rPr>
        <w:t>entre les citoyens</w:t>
      </w:r>
      <w:r>
        <w:rPr>
          <w:sz w:val="28"/>
          <w:szCs w:val="28"/>
        </w:rPr>
        <w:t>aux compétences multiples,  s'est instauré,</w:t>
      </w:r>
      <w:r w:rsidR="00900266">
        <w:rPr>
          <w:sz w:val="28"/>
          <w:szCs w:val="28"/>
        </w:rPr>
        <w:t xml:space="preserve"> à dérangé</w:t>
      </w:r>
      <w:r w:rsidR="006876A7">
        <w:rPr>
          <w:sz w:val="28"/>
          <w:szCs w:val="28"/>
        </w:rPr>
        <w:t>,</w:t>
      </w:r>
      <w:r w:rsidR="00900266">
        <w:rPr>
          <w:sz w:val="28"/>
          <w:szCs w:val="28"/>
        </w:rPr>
        <w:t xml:space="preserve"> </w:t>
      </w:r>
      <w:r>
        <w:rPr>
          <w:sz w:val="28"/>
          <w:szCs w:val="28"/>
        </w:rPr>
        <w:t>et a obligé le responsable du projet et les cofinanceurs, à changer leur statégie de</w:t>
      </w:r>
      <w:r w:rsidR="00900266">
        <w:rPr>
          <w:sz w:val="28"/>
          <w:szCs w:val="28"/>
        </w:rPr>
        <w:t xml:space="preserve"> communicat</w:t>
      </w:r>
      <w:r w:rsidR="006876A7">
        <w:rPr>
          <w:sz w:val="28"/>
          <w:szCs w:val="28"/>
        </w:rPr>
        <w:t xml:space="preserve">ion </w:t>
      </w:r>
      <w:r w:rsidR="00D31B09">
        <w:rPr>
          <w:sz w:val="28"/>
          <w:szCs w:val="28"/>
        </w:rPr>
        <w:t>en nommant le projet: Ligne Nouvelle Provence Côte d’Azur.</w:t>
      </w:r>
    </w:p>
    <w:p w:rsidR="00D31B09" w:rsidRDefault="00D31B09" w:rsidP="00A024C4">
      <w:pPr>
        <w:pStyle w:val="Standard"/>
        <w:ind w:firstLine="855"/>
        <w:jc w:val="both"/>
        <w:rPr>
          <w:sz w:val="28"/>
          <w:szCs w:val="28"/>
        </w:rPr>
      </w:pPr>
      <w:r>
        <w:rPr>
          <w:sz w:val="28"/>
          <w:szCs w:val="28"/>
        </w:rPr>
        <w:t xml:space="preserve">Il ne répondra à </w:t>
      </w:r>
    </w:p>
    <w:p w:rsidR="00900266" w:rsidRDefault="00900266" w:rsidP="00A024C4">
      <w:pPr>
        <w:pStyle w:val="Standard"/>
        <w:ind w:firstLine="855"/>
        <w:jc w:val="both"/>
        <w:rPr>
          <w:sz w:val="28"/>
          <w:szCs w:val="28"/>
        </w:rPr>
      </w:pPr>
    </w:p>
    <w:p w:rsidR="00900266" w:rsidRDefault="00900266" w:rsidP="00A024C4">
      <w:pPr>
        <w:pStyle w:val="Standard"/>
        <w:ind w:firstLine="855"/>
        <w:jc w:val="both"/>
        <w:rPr>
          <w:color w:val="000000"/>
          <w:sz w:val="28"/>
          <w:szCs w:val="28"/>
        </w:rPr>
      </w:pPr>
      <w:r>
        <w:rPr>
          <w:color w:val="000000"/>
          <w:sz w:val="28"/>
          <w:szCs w:val="28"/>
        </w:rPr>
        <w:t>En effet, un certain nombre d’éléments, qui sont pour nous des arguments incontournables, ont amené à l’échelle régionale la création de dizaines de regroupements de diversité citoyenne, qui réclament l’abandon pur et simple du projet LGV PACA</w:t>
      </w:r>
      <w:r w:rsidR="00A024C4">
        <w:rPr>
          <w:color w:val="000000"/>
          <w:sz w:val="28"/>
          <w:szCs w:val="28"/>
        </w:rPr>
        <w:t xml:space="preserve"> ou Ligne Nouvelle Provence Côte d‘Azur</w:t>
      </w:r>
      <w:r>
        <w:rPr>
          <w:color w:val="000000"/>
          <w:sz w:val="28"/>
          <w:szCs w:val="28"/>
        </w:rPr>
        <w:t>.</w:t>
      </w:r>
    </w:p>
    <w:p w:rsidR="00900266" w:rsidRDefault="00900266" w:rsidP="00A024C4">
      <w:pPr>
        <w:pStyle w:val="Standard"/>
        <w:jc w:val="both"/>
        <w:rPr>
          <w:color w:val="000000"/>
          <w:sz w:val="28"/>
          <w:szCs w:val="28"/>
        </w:rPr>
      </w:pPr>
    </w:p>
    <w:p w:rsidR="00900266" w:rsidRDefault="00900266" w:rsidP="00A024C4">
      <w:pPr>
        <w:pStyle w:val="Standard"/>
        <w:ind w:firstLine="855"/>
        <w:jc w:val="both"/>
        <w:rPr>
          <w:color w:val="000000"/>
          <w:sz w:val="28"/>
          <w:szCs w:val="28"/>
        </w:rPr>
      </w:pPr>
      <w:r>
        <w:rPr>
          <w:color w:val="000000"/>
          <w:sz w:val="28"/>
          <w:szCs w:val="28"/>
        </w:rPr>
        <w:t>L' atteinte directe portée à l' agriculture (qui ne representent plus que 9% des terres varoises par exemple et qui se verrait amputée de prés de 1700 hectares), l'impact sur les paysages, sur les sites naturels, les nuisances sonores (dont la loi sur le bruit néglige la réalité de terrain, en utilisant une moyenne journaliére), les dangers de modifications</w:t>
      </w:r>
      <w:r w:rsidR="00A024C4">
        <w:rPr>
          <w:color w:val="000000"/>
          <w:sz w:val="28"/>
          <w:szCs w:val="28"/>
        </w:rPr>
        <w:t xml:space="preserve"> des réseaux et nappes souterai</w:t>
      </w:r>
      <w:r>
        <w:rPr>
          <w:color w:val="000000"/>
          <w:sz w:val="28"/>
          <w:szCs w:val="28"/>
        </w:rPr>
        <w:t>nes, tout ces dommages irréversibles sur not</w:t>
      </w:r>
      <w:r w:rsidR="00A024C4">
        <w:rPr>
          <w:color w:val="000000"/>
          <w:sz w:val="28"/>
          <w:szCs w:val="28"/>
        </w:rPr>
        <w:t xml:space="preserve">re premier pôle de compétitivité                     </w:t>
      </w:r>
      <w:r>
        <w:rPr>
          <w:color w:val="000000"/>
          <w:sz w:val="28"/>
          <w:szCs w:val="28"/>
        </w:rPr>
        <w:t xml:space="preserve"> - l 'attractivité de nos territoires - sont  tels que le gain de temps espéré (quel qu'il soit!) ne peut justifier un tel projet.</w:t>
      </w:r>
    </w:p>
    <w:p w:rsidR="00900266" w:rsidRDefault="00900266" w:rsidP="00A024C4">
      <w:pPr>
        <w:pStyle w:val="Standard"/>
        <w:ind w:firstLine="855"/>
        <w:jc w:val="both"/>
        <w:rPr>
          <w:color w:val="000000"/>
          <w:sz w:val="28"/>
          <w:szCs w:val="28"/>
        </w:rPr>
      </w:pPr>
      <w:r>
        <w:rPr>
          <w:color w:val="000000"/>
          <w:sz w:val="28"/>
          <w:szCs w:val="28"/>
        </w:rPr>
        <w:t>Toutes ces atteintes se trouveront agravées par les effets induits : "la grande vitesse ferroviaire conduira  à déformer les équilibres entre les échelons de mobilité avec une tendance à l 'accroissement des déplacements quotidiens de longues distances" (cf étude arcomed) ce qui est, là aussi, contraire au grenelle de l ' environnement.</w:t>
      </w:r>
    </w:p>
    <w:p w:rsidR="00900266" w:rsidRDefault="00900266" w:rsidP="00A024C4">
      <w:pPr>
        <w:pStyle w:val="Standard"/>
        <w:ind w:firstLine="855"/>
        <w:jc w:val="both"/>
        <w:rPr>
          <w:color w:val="000000"/>
          <w:sz w:val="28"/>
          <w:szCs w:val="28"/>
        </w:rPr>
      </w:pPr>
    </w:p>
    <w:p w:rsidR="00900266" w:rsidRDefault="00900266" w:rsidP="00A024C4">
      <w:pPr>
        <w:pStyle w:val="Standard"/>
        <w:ind w:firstLine="855"/>
        <w:jc w:val="both"/>
        <w:rPr>
          <w:color w:val="000000"/>
          <w:sz w:val="28"/>
          <w:szCs w:val="28"/>
        </w:rPr>
      </w:pPr>
    </w:p>
    <w:p w:rsidR="00900266" w:rsidRDefault="00900266" w:rsidP="00A024C4">
      <w:pPr>
        <w:pStyle w:val="Standard"/>
        <w:ind w:firstLine="855"/>
        <w:jc w:val="both"/>
        <w:rPr>
          <w:color w:val="000000"/>
          <w:sz w:val="28"/>
          <w:szCs w:val="28"/>
        </w:rPr>
      </w:pPr>
      <w:r>
        <w:rPr>
          <w:color w:val="000000"/>
          <w:sz w:val="28"/>
          <w:szCs w:val="28"/>
        </w:rPr>
        <w:t>La construction de la LGV PACA</w:t>
      </w:r>
      <w:r w:rsidR="00A024C4">
        <w:rPr>
          <w:color w:val="000000"/>
          <w:sz w:val="28"/>
          <w:szCs w:val="28"/>
        </w:rPr>
        <w:t xml:space="preserve"> ou Ligne Nouvelle</w:t>
      </w:r>
      <w:r>
        <w:rPr>
          <w:color w:val="000000"/>
          <w:sz w:val="28"/>
          <w:szCs w:val="28"/>
        </w:rPr>
        <w:t xml:space="preserve"> présentée pour un coût médian de 4,6 milliards d'euros , lors du débat public de 2005, se voit aujourd'hui estimée à 20 milliards d'euros , hors coût des expropriations et des materiels roulants.</w:t>
      </w:r>
    </w:p>
    <w:p w:rsidR="00900266" w:rsidRDefault="00900266" w:rsidP="00A024C4">
      <w:pPr>
        <w:pStyle w:val="Standard"/>
        <w:ind w:firstLine="855"/>
        <w:jc w:val="both"/>
        <w:rPr>
          <w:color w:val="000000"/>
          <w:sz w:val="28"/>
          <w:szCs w:val="28"/>
        </w:rPr>
      </w:pPr>
      <w:r>
        <w:rPr>
          <w:color w:val="000000"/>
          <w:sz w:val="28"/>
          <w:szCs w:val="28"/>
        </w:rPr>
        <w:t>A ce coût, déja non maitrisé, s'ajouterait l'impact du recours au partenariat public privé, puisque la dette souveraine de notre pays ne permet pas d'envisager un financement par le secteur public uniquement. Cette solution, qui offre aux investisseurs privé l 'assurance d'un bénéfice contractualisé sur des durées de l'ordre de 50 ans, est contraire au développement durable puisqu'elle compromet la capacité  des générations futures à répondre à leurs besoins.</w:t>
      </w:r>
    </w:p>
    <w:p w:rsidR="00900266" w:rsidRDefault="00900266" w:rsidP="00A024C4">
      <w:pPr>
        <w:pStyle w:val="Standard"/>
        <w:ind w:firstLine="855"/>
        <w:jc w:val="both"/>
        <w:rPr>
          <w:color w:val="000000"/>
          <w:sz w:val="28"/>
          <w:szCs w:val="28"/>
        </w:rPr>
      </w:pPr>
    </w:p>
    <w:p w:rsidR="00900266" w:rsidRDefault="00900266" w:rsidP="00A024C4">
      <w:pPr>
        <w:pStyle w:val="Standard"/>
        <w:tabs>
          <w:tab w:val="left" w:pos="1620"/>
        </w:tabs>
        <w:ind w:firstLine="900"/>
        <w:jc w:val="both"/>
        <w:rPr>
          <w:color w:val="000000"/>
          <w:sz w:val="28"/>
          <w:szCs w:val="28"/>
        </w:rPr>
      </w:pPr>
      <w:r>
        <w:rPr>
          <w:color w:val="000000"/>
          <w:sz w:val="28"/>
          <w:szCs w:val="28"/>
        </w:rPr>
        <w:t>Au-delà, nous réclamons, dans le respect de la convention d'Aarhus, que les populations soient pleinement associées aux projets qui déterminent leur avenir, dans des formes qui permettent aux citoyens d’être véritablement parties prenantes des décisions. La concertation, telle qu’elle a été organisée sert à notre sens d’alibi à une décision arbitraire dont les fondements nous paraissent de plus en plus liés à des logiques financières, et à une vision technocratique des territoires, toutes deux dangereuses et dépassées.</w:t>
      </w:r>
    </w:p>
    <w:p w:rsidR="00900266" w:rsidRDefault="00900266" w:rsidP="00A024C4">
      <w:pPr>
        <w:pStyle w:val="Standard"/>
        <w:tabs>
          <w:tab w:val="left" w:pos="1620"/>
        </w:tabs>
        <w:jc w:val="both"/>
        <w:rPr>
          <w:color w:val="000000"/>
          <w:sz w:val="28"/>
          <w:szCs w:val="28"/>
        </w:rPr>
      </w:pPr>
    </w:p>
    <w:p w:rsidR="00900266" w:rsidRDefault="00900266" w:rsidP="00A024C4">
      <w:pPr>
        <w:pStyle w:val="Standard"/>
        <w:tabs>
          <w:tab w:val="left" w:pos="1620"/>
        </w:tabs>
        <w:ind w:firstLine="945"/>
        <w:jc w:val="both"/>
        <w:rPr>
          <w:color w:val="000000"/>
          <w:sz w:val="28"/>
          <w:szCs w:val="28"/>
        </w:rPr>
      </w:pPr>
      <w:r>
        <w:rPr>
          <w:color w:val="000000"/>
          <w:sz w:val="28"/>
          <w:szCs w:val="28"/>
        </w:rPr>
        <w:t>Nous sommes prêts à vous rencontrer sur ce sujet, mais aussi à lire vos propositions ou votre point de vue, dont nous ferons état aux milliers de membres de la coordination régionale et aux médias régionaux, qui rendent régulièrement compte de nos actions.</w:t>
      </w:r>
    </w:p>
    <w:p w:rsidR="00900266" w:rsidRDefault="00900266" w:rsidP="00A024C4">
      <w:pPr>
        <w:pStyle w:val="Standard"/>
        <w:tabs>
          <w:tab w:val="left" w:pos="1620"/>
        </w:tabs>
        <w:jc w:val="both"/>
        <w:rPr>
          <w:color w:val="000000"/>
          <w:sz w:val="28"/>
          <w:szCs w:val="28"/>
        </w:rPr>
      </w:pPr>
    </w:p>
    <w:p w:rsidR="00900266" w:rsidRDefault="00900266" w:rsidP="00A024C4">
      <w:pPr>
        <w:pStyle w:val="Standard"/>
        <w:tabs>
          <w:tab w:val="left" w:pos="1620"/>
        </w:tabs>
        <w:ind w:firstLine="945"/>
        <w:jc w:val="both"/>
        <w:rPr>
          <w:color w:val="000000"/>
          <w:sz w:val="28"/>
          <w:szCs w:val="28"/>
        </w:rPr>
      </w:pPr>
      <w:r>
        <w:rPr>
          <w:color w:val="000000"/>
          <w:sz w:val="28"/>
          <w:szCs w:val="28"/>
        </w:rPr>
        <w:t>Nous tenons à votre disposition la liste des motions des conseils municipaux,</w:t>
      </w:r>
      <w:r w:rsidR="00A024C4">
        <w:rPr>
          <w:color w:val="000000"/>
          <w:sz w:val="28"/>
          <w:szCs w:val="28"/>
        </w:rPr>
        <w:t xml:space="preserve"> du Var, des Alpes Maritimes et des Bouches du Rhône</w:t>
      </w:r>
      <w:r>
        <w:rPr>
          <w:color w:val="000000"/>
          <w:sz w:val="28"/>
          <w:szCs w:val="28"/>
        </w:rPr>
        <w:t xml:space="preserve"> </w:t>
      </w:r>
      <w:r w:rsidR="00A024C4">
        <w:rPr>
          <w:color w:val="000000"/>
          <w:sz w:val="28"/>
          <w:szCs w:val="28"/>
        </w:rPr>
        <w:t xml:space="preserve">, </w:t>
      </w:r>
      <w:r>
        <w:rPr>
          <w:color w:val="000000"/>
          <w:sz w:val="28"/>
          <w:szCs w:val="28"/>
        </w:rPr>
        <w:t xml:space="preserve">des élus toutes tendances politique confondues, des organismes institutionnels qui soutiennent la demande de l 'abandon définitif du projet </w:t>
      </w:r>
      <w:r w:rsidR="006876A7">
        <w:rPr>
          <w:color w:val="000000"/>
          <w:sz w:val="28"/>
          <w:szCs w:val="28"/>
        </w:rPr>
        <w:t>en Provence Alpes C</w:t>
      </w:r>
      <w:r>
        <w:rPr>
          <w:color w:val="000000"/>
          <w:sz w:val="28"/>
          <w:szCs w:val="28"/>
        </w:rPr>
        <w:t>ôte d'azur porté par la coordination régionale.</w:t>
      </w:r>
    </w:p>
    <w:p w:rsidR="00900266" w:rsidRDefault="00900266" w:rsidP="00A024C4">
      <w:pPr>
        <w:pStyle w:val="Standard"/>
        <w:tabs>
          <w:tab w:val="left" w:pos="1620"/>
        </w:tabs>
        <w:jc w:val="both"/>
        <w:rPr>
          <w:color w:val="000000"/>
          <w:sz w:val="28"/>
          <w:szCs w:val="28"/>
        </w:rPr>
      </w:pPr>
    </w:p>
    <w:p w:rsidR="00900266" w:rsidRDefault="00900266" w:rsidP="00A024C4">
      <w:pPr>
        <w:pStyle w:val="Standard"/>
        <w:tabs>
          <w:tab w:val="left" w:pos="1620"/>
        </w:tabs>
        <w:ind w:firstLine="855"/>
        <w:jc w:val="both"/>
        <w:rPr>
          <w:color w:val="000000"/>
          <w:sz w:val="28"/>
          <w:szCs w:val="28"/>
        </w:rPr>
      </w:pPr>
      <w:r>
        <w:rPr>
          <w:color w:val="000000"/>
          <w:sz w:val="28"/>
          <w:szCs w:val="28"/>
        </w:rPr>
        <w:t>Nous vous prions de croire, Madame, Monsieur, à l’expression de nos salutations citoyennes.</w:t>
      </w:r>
    </w:p>
    <w:p w:rsidR="00E01BEA" w:rsidRDefault="00E01BEA" w:rsidP="00A024C4">
      <w:pPr>
        <w:pStyle w:val="Standard"/>
        <w:tabs>
          <w:tab w:val="left" w:pos="1620"/>
        </w:tabs>
        <w:ind w:firstLine="855"/>
        <w:jc w:val="both"/>
        <w:rPr>
          <w:color w:val="000000"/>
          <w:sz w:val="28"/>
          <w:szCs w:val="28"/>
        </w:rPr>
      </w:pPr>
    </w:p>
    <w:p w:rsidR="00E01BEA" w:rsidRPr="00E01BEA" w:rsidRDefault="00E01BEA" w:rsidP="00E01BEA">
      <w:pPr>
        <w:shd w:val="clear" w:color="auto" w:fill="FFFFFF"/>
        <w:spacing w:after="0" w:line="240" w:lineRule="auto"/>
        <w:jc w:val="center"/>
        <w:rPr>
          <w:rFonts w:ascii="Times New Roman" w:eastAsia="Times New Roman" w:hAnsi="Times New Roman" w:cs="Times New Roman"/>
          <w:sz w:val="28"/>
          <w:szCs w:val="28"/>
          <w:lang w:eastAsia="fr-FR"/>
        </w:rPr>
      </w:pPr>
      <w:r w:rsidRPr="00E01BEA">
        <w:rPr>
          <w:rFonts w:ascii="Times New Roman" w:eastAsia="Times New Roman" w:hAnsi="Times New Roman" w:cs="Times New Roman"/>
          <w:sz w:val="24"/>
          <w:szCs w:val="24"/>
          <w:lang w:eastAsia="fr-FR"/>
        </w:rPr>
        <w:t>Pour  la Coordination Régionale contre le projet de LN PCA</w:t>
      </w:r>
    </w:p>
    <w:p w:rsidR="00E01BEA" w:rsidRPr="00E01BEA" w:rsidRDefault="00E01BEA" w:rsidP="00E01BEA">
      <w:pPr>
        <w:autoSpaceDE w:val="0"/>
        <w:autoSpaceDN w:val="0"/>
        <w:adjustRightInd w:val="0"/>
        <w:spacing w:after="100" w:afterAutospacing="1" w:line="240" w:lineRule="auto"/>
        <w:ind w:left="-993" w:right="-426"/>
        <w:contextualSpacing/>
        <w:rPr>
          <w:rFonts w:ascii="Times New Roman" w:eastAsia="Calibri" w:hAnsi="Times New Roman" w:cs="Times New Roman"/>
          <w:b/>
          <w:sz w:val="20"/>
          <w:szCs w:val="20"/>
        </w:rPr>
      </w:pPr>
      <w:r w:rsidRPr="00E01BEA">
        <w:rPr>
          <w:rFonts w:ascii="Times New Roman" w:eastAsia="Calibri" w:hAnsi="Times New Roman" w:cs="Times New Roman"/>
          <w:b/>
          <w:sz w:val="20"/>
          <w:szCs w:val="20"/>
        </w:rPr>
        <w:t xml:space="preserve"> Le Correspondant  du </w:t>
      </w:r>
      <w:r w:rsidRPr="00E01BEA">
        <w:rPr>
          <w:rFonts w:ascii="Times New Roman" w:eastAsia="Calibri" w:hAnsi="Times New Roman" w:cs="Times New Roman"/>
          <w:b/>
        </w:rPr>
        <w:t xml:space="preserve">Var                        le </w:t>
      </w:r>
      <w:r w:rsidRPr="00E01BEA">
        <w:rPr>
          <w:rFonts w:ascii="Times New Roman" w:eastAsia="Calibri" w:hAnsi="Times New Roman" w:cs="Times New Roman"/>
          <w:b/>
          <w:sz w:val="20"/>
          <w:szCs w:val="20"/>
        </w:rPr>
        <w:t xml:space="preserve">Correspondant  des </w:t>
      </w:r>
      <w:r w:rsidRPr="00E01BEA">
        <w:rPr>
          <w:rFonts w:ascii="Times New Roman" w:eastAsia="Calibri" w:hAnsi="Times New Roman" w:cs="Times New Roman"/>
          <w:b/>
        </w:rPr>
        <w:t>Alpes Maritime</w:t>
      </w:r>
      <w:r w:rsidRPr="00E01BEA">
        <w:rPr>
          <w:rFonts w:ascii="Times New Roman" w:eastAsia="Calibri" w:hAnsi="Times New Roman" w:cs="Times New Roman"/>
          <w:b/>
          <w:sz w:val="20"/>
          <w:szCs w:val="20"/>
        </w:rPr>
        <w:t xml:space="preserve">        Le Correspondant des </w:t>
      </w:r>
      <w:r w:rsidRPr="00E01BEA">
        <w:rPr>
          <w:rFonts w:ascii="Times New Roman" w:eastAsia="Calibri" w:hAnsi="Times New Roman" w:cs="Times New Roman"/>
          <w:b/>
        </w:rPr>
        <w:t>B d R</w:t>
      </w:r>
    </w:p>
    <w:p w:rsidR="00E01BEA" w:rsidRPr="00E01BEA" w:rsidRDefault="00E01BEA" w:rsidP="00E01BEA">
      <w:pPr>
        <w:autoSpaceDE w:val="0"/>
        <w:autoSpaceDN w:val="0"/>
        <w:adjustRightInd w:val="0"/>
        <w:spacing w:after="100" w:afterAutospacing="1" w:line="240" w:lineRule="auto"/>
        <w:ind w:left="-993" w:right="-426"/>
        <w:contextualSpacing/>
        <w:rPr>
          <w:rFonts w:ascii="Times New Roman" w:eastAsia="Calibri" w:hAnsi="Times New Roman" w:cs="Times New Roman"/>
          <w:b/>
          <w:sz w:val="20"/>
          <w:szCs w:val="20"/>
        </w:rPr>
      </w:pPr>
      <w:r w:rsidRPr="00E01BEA">
        <w:rPr>
          <w:rFonts w:ascii="Times New Roman" w:eastAsia="Calibri" w:hAnsi="Times New Roman" w:cs="Times New Roman"/>
        </w:rPr>
        <w:t xml:space="preserve">Didier CADE                                           </w:t>
      </w:r>
      <w:r>
        <w:rPr>
          <w:rFonts w:ascii="Times New Roman" w:eastAsia="Calibri" w:hAnsi="Times New Roman" w:cs="Times New Roman"/>
        </w:rPr>
        <w:t xml:space="preserve">  </w:t>
      </w:r>
      <w:r w:rsidRPr="00E01BEA">
        <w:rPr>
          <w:rFonts w:ascii="Times New Roman" w:eastAsia="Calibri" w:hAnsi="Times New Roman" w:cs="Times New Roman"/>
        </w:rPr>
        <w:t xml:space="preserve"> Serge JOVER                                                 </w:t>
      </w:r>
      <w:r>
        <w:rPr>
          <w:rFonts w:ascii="Times New Roman" w:eastAsia="Calibri" w:hAnsi="Times New Roman" w:cs="Times New Roman"/>
        </w:rPr>
        <w:t xml:space="preserve">  </w:t>
      </w:r>
      <w:r w:rsidRPr="00E01BEA">
        <w:rPr>
          <w:rFonts w:ascii="Times New Roman" w:eastAsia="Calibri" w:hAnsi="Times New Roman" w:cs="Times New Roman"/>
        </w:rPr>
        <w:t xml:space="preserve">Alex AMBERTOCollectif Stop LGV Sud Sainte Baume       </w:t>
      </w:r>
      <w:r>
        <w:rPr>
          <w:rFonts w:ascii="Times New Roman" w:eastAsia="Calibri" w:hAnsi="Times New Roman" w:cs="Times New Roman"/>
        </w:rPr>
        <w:t xml:space="preserve">            </w:t>
      </w:r>
      <w:r w:rsidRPr="00E01BEA">
        <w:rPr>
          <w:rFonts w:ascii="Times New Roman" w:eastAsia="Calibri" w:hAnsi="Times New Roman" w:cs="Times New Roman"/>
        </w:rPr>
        <w:t xml:space="preserve">  17, avenue Bellevue           </w:t>
      </w:r>
      <w:r>
        <w:rPr>
          <w:rFonts w:ascii="Times New Roman" w:eastAsia="Calibri" w:hAnsi="Times New Roman" w:cs="Times New Roman"/>
        </w:rPr>
        <w:t xml:space="preserve">                              </w:t>
      </w:r>
      <w:r w:rsidRPr="00E01BEA">
        <w:rPr>
          <w:rFonts w:ascii="Times New Roman" w:eastAsia="Calibri" w:hAnsi="Times New Roman" w:cs="Times New Roman"/>
        </w:rPr>
        <w:t xml:space="preserve"> 16, avenue Maguy Barbaroux</w:t>
      </w:r>
    </w:p>
    <w:p w:rsidR="00E01BEA" w:rsidRPr="00E01BEA" w:rsidRDefault="00E01BEA" w:rsidP="00E01BEA">
      <w:pPr>
        <w:autoSpaceDE w:val="0"/>
        <w:autoSpaceDN w:val="0"/>
        <w:adjustRightInd w:val="0"/>
        <w:spacing w:after="100" w:afterAutospacing="1" w:line="240" w:lineRule="auto"/>
        <w:ind w:left="-993" w:right="-426"/>
        <w:contextualSpacing/>
        <w:rPr>
          <w:rFonts w:ascii="Times New Roman" w:eastAsia="Calibri" w:hAnsi="Times New Roman" w:cs="Times New Roman"/>
        </w:rPr>
      </w:pPr>
      <w:r w:rsidRPr="00E01BEA">
        <w:rPr>
          <w:rFonts w:ascii="Times New Roman" w:eastAsia="Calibri" w:hAnsi="Times New Roman" w:cs="Times New Roman"/>
        </w:rPr>
        <w:t xml:space="preserve">8 rue d’Espagne                                            06270 VILLENEUVE-LOUBET </w:t>
      </w:r>
      <w:r w:rsidRPr="00E01BEA">
        <w:rPr>
          <w:rFonts w:ascii="Times New Roman" w:eastAsia="Calibri" w:hAnsi="Times New Roman" w:cs="Times New Roman"/>
        </w:rPr>
        <w:tab/>
        <w:t xml:space="preserve">                 13400 AUBAGNE</w:t>
      </w:r>
    </w:p>
    <w:p w:rsidR="00E01BEA" w:rsidRPr="00E01BEA" w:rsidRDefault="00E01BEA" w:rsidP="00E01BEA">
      <w:pPr>
        <w:autoSpaceDE w:val="0"/>
        <w:autoSpaceDN w:val="0"/>
        <w:adjustRightInd w:val="0"/>
        <w:spacing w:after="100" w:afterAutospacing="1" w:line="240" w:lineRule="auto"/>
        <w:ind w:left="-993" w:right="-426"/>
        <w:contextualSpacing/>
        <w:rPr>
          <w:rFonts w:ascii="Times New Roman" w:eastAsia="Calibri" w:hAnsi="Times New Roman" w:cs="Times New Roman"/>
        </w:rPr>
      </w:pPr>
      <w:r w:rsidRPr="00E01BEA">
        <w:rPr>
          <w:rFonts w:ascii="Times New Roman" w:eastAsia="Calibri" w:hAnsi="Times New Roman" w:cs="Times New Roman"/>
        </w:rPr>
        <w:t xml:space="preserve">83000 Toulon                                                </w:t>
      </w:r>
      <w:hyperlink r:id="rId4" w:history="1">
        <w:r w:rsidRPr="00E01BEA">
          <w:rPr>
            <w:rStyle w:val="Lienhypertexte"/>
            <w:rFonts w:ascii="Times New Roman" w:eastAsia="Calibri" w:hAnsi="Times New Roman" w:cs="Times New Roman"/>
          </w:rPr>
          <w:t>serge.jover@wanadoo.fr</w:t>
        </w:r>
      </w:hyperlink>
      <w:r w:rsidRPr="00E01BEA">
        <w:rPr>
          <w:rFonts w:ascii="Times New Roman" w:eastAsia="Calibri" w:hAnsi="Times New Roman" w:cs="Times New Roman"/>
        </w:rPr>
        <w:t xml:space="preserve">                                 amberto.alex@neuf.fr</w:t>
      </w:r>
    </w:p>
    <w:p w:rsidR="00E01BEA" w:rsidRPr="00BB48C4" w:rsidRDefault="00C03A07" w:rsidP="00E01BEA">
      <w:pPr>
        <w:autoSpaceDE w:val="0"/>
        <w:autoSpaceDN w:val="0"/>
        <w:adjustRightInd w:val="0"/>
        <w:spacing w:after="100" w:afterAutospacing="1" w:line="240" w:lineRule="auto"/>
        <w:ind w:left="-993"/>
        <w:contextualSpacing/>
        <w:rPr>
          <w:rFonts w:ascii="Times New Roman" w:eastAsia="Calibri" w:hAnsi="Times New Roman" w:cs="Times New Roman"/>
          <w:b/>
          <w:sz w:val="20"/>
          <w:szCs w:val="20"/>
          <w:lang w:val="en-US"/>
        </w:rPr>
      </w:pPr>
      <w:hyperlink r:id="rId5" w:history="1">
        <w:r w:rsidR="00E01BEA" w:rsidRPr="00BB48C4">
          <w:rPr>
            <w:rStyle w:val="Lienhypertexte"/>
            <w:rFonts w:ascii="Times New Roman" w:eastAsia="Calibri" w:hAnsi="Times New Roman" w:cs="Times New Roman"/>
            <w:lang w:val="en-US"/>
          </w:rPr>
          <w:t>didier.cade@gmail.com</w:t>
        </w:r>
      </w:hyperlink>
      <w:r w:rsidR="00E01BEA" w:rsidRPr="00BB48C4">
        <w:rPr>
          <w:rFonts w:ascii="Times New Roman" w:eastAsia="Calibri" w:hAnsi="Times New Roman" w:cs="Times New Roman"/>
          <w:lang w:val="en-US"/>
        </w:rPr>
        <w:t xml:space="preserve">                             </w:t>
      </w:r>
      <w:r w:rsidR="00E01BEA" w:rsidRPr="00E01BEA">
        <w:rPr>
          <w:rFonts w:ascii="Times New Roman" w:eastAsia="Calibri" w:hAnsi="Times New Roman" w:cs="Times New Roman"/>
          <w:lang w:val="en-US"/>
        </w:rPr>
        <w:t>06.11.97.29.42                                                    06.86.85.35.21                                                  06.32.87.54.84</w:t>
      </w:r>
    </w:p>
    <w:p w:rsidR="00E01BEA" w:rsidRPr="00E01BEA" w:rsidRDefault="00E01BEA" w:rsidP="00E01BEA">
      <w:pPr>
        <w:autoSpaceDE w:val="0"/>
        <w:autoSpaceDN w:val="0"/>
        <w:adjustRightInd w:val="0"/>
        <w:spacing w:after="100" w:afterAutospacing="1" w:line="240" w:lineRule="auto"/>
        <w:ind w:left="-993"/>
        <w:contextualSpacing/>
        <w:rPr>
          <w:rFonts w:ascii="Times New Roman" w:eastAsia="Calibri" w:hAnsi="Times New Roman" w:cs="Times New Roman"/>
          <w:b/>
          <w:sz w:val="20"/>
          <w:szCs w:val="20"/>
          <w:lang w:val="en-US"/>
        </w:rPr>
      </w:pPr>
    </w:p>
    <w:p w:rsidR="00E01BEA" w:rsidRPr="00E01BEA" w:rsidRDefault="00E01BEA" w:rsidP="00E01BEA">
      <w:pPr>
        <w:autoSpaceDE w:val="0"/>
        <w:autoSpaceDN w:val="0"/>
        <w:adjustRightInd w:val="0"/>
        <w:spacing w:after="100" w:afterAutospacing="1" w:line="240" w:lineRule="auto"/>
        <w:ind w:left="-993"/>
        <w:contextualSpacing/>
        <w:rPr>
          <w:rFonts w:ascii="Times New Roman" w:eastAsia="Calibri" w:hAnsi="Times New Roman" w:cs="Times New Roman"/>
          <w:lang w:val="en-US"/>
        </w:rPr>
      </w:pPr>
      <w:r w:rsidRPr="00E01BEA">
        <w:rPr>
          <w:rFonts w:ascii="Times New Roman" w:eastAsia="Calibri" w:hAnsi="Times New Roman" w:cs="Times New Roman"/>
          <w:lang w:val="en-US"/>
        </w:rPr>
        <w:t>Stoplgvsudsaintebaume.org</w:t>
      </w:r>
    </w:p>
    <w:p w:rsidR="00E01BEA" w:rsidRPr="00E01BEA" w:rsidRDefault="00E01BEA" w:rsidP="00E01BEA">
      <w:pPr>
        <w:autoSpaceDE w:val="0"/>
        <w:autoSpaceDN w:val="0"/>
        <w:adjustRightInd w:val="0"/>
        <w:spacing w:after="100" w:afterAutospacing="1" w:line="240" w:lineRule="auto"/>
        <w:contextualSpacing/>
        <w:rPr>
          <w:rFonts w:ascii="Times New Roman" w:eastAsia="Calibri" w:hAnsi="Times New Roman" w:cs="Times New Roman"/>
          <w:lang w:val="en-US"/>
        </w:rPr>
      </w:pPr>
    </w:p>
    <w:sectPr w:rsidR="00E01BEA" w:rsidRPr="00E01BEA" w:rsidSect="00515F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900266"/>
    <w:rsid w:val="001D381A"/>
    <w:rsid w:val="0033049D"/>
    <w:rsid w:val="003A07C7"/>
    <w:rsid w:val="00515F8F"/>
    <w:rsid w:val="0061062E"/>
    <w:rsid w:val="006876A7"/>
    <w:rsid w:val="00900266"/>
    <w:rsid w:val="00970ECD"/>
    <w:rsid w:val="009A093B"/>
    <w:rsid w:val="00A024C4"/>
    <w:rsid w:val="00B50140"/>
    <w:rsid w:val="00BB48C4"/>
    <w:rsid w:val="00C03A07"/>
    <w:rsid w:val="00D31B09"/>
    <w:rsid w:val="00D44693"/>
    <w:rsid w:val="00E01BEA"/>
    <w:rsid w:val="00FC3D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0026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Lienhypertexte">
    <w:name w:val="Hyperlink"/>
    <w:basedOn w:val="Policepardfaut"/>
    <w:uiPriority w:val="99"/>
    <w:unhideWhenUsed/>
    <w:rsid w:val="00E01B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253924">
      <w:bodyDiv w:val="1"/>
      <w:marLeft w:val="0"/>
      <w:marRight w:val="0"/>
      <w:marTop w:val="0"/>
      <w:marBottom w:val="0"/>
      <w:divBdr>
        <w:top w:val="none" w:sz="0" w:space="0" w:color="auto"/>
        <w:left w:val="none" w:sz="0" w:space="0" w:color="auto"/>
        <w:bottom w:val="none" w:sz="0" w:space="0" w:color="auto"/>
        <w:right w:val="none" w:sz="0" w:space="0" w:color="auto"/>
      </w:divBdr>
    </w:div>
    <w:div w:id="16916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dier.cade@gmail.com" TargetMode="External"/><Relationship Id="rId4" Type="http://schemas.openxmlformats.org/officeDocument/2006/relationships/hyperlink" Target="mailto:serge.jover@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812</Words>
  <Characters>4472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NSF</dc:creator>
  <cp:lastModifiedBy>NSF</cp:lastModifiedBy>
  <cp:revision>7</cp:revision>
  <dcterms:created xsi:type="dcterms:W3CDTF">2017-03-27T15:23:00Z</dcterms:created>
  <dcterms:modified xsi:type="dcterms:W3CDTF">2017-05-03T12:50:00Z</dcterms:modified>
</cp:coreProperties>
</file>