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27" w:rsidRPr="00562927" w:rsidRDefault="00562927" w:rsidP="00562927">
      <w:pPr>
        <w:spacing w:after="105" w:line="750" w:lineRule="atLeast"/>
        <w:ind w:left="0" w:firstLine="0"/>
        <w:jc w:val="lef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fr-FR"/>
        </w:rPr>
      </w:pPr>
      <w:r w:rsidRPr="00562927">
        <w:rPr>
          <w:rFonts w:ascii="Arial" w:eastAsia="Times New Roman" w:hAnsi="Arial" w:cs="Arial"/>
          <w:color w:val="111111"/>
          <w:kern w:val="36"/>
          <w:sz w:val="62"/>
          <w:szCs w:val="62"/>
          <w:lang w:eastAsia="fr-FR"/>
        </w:rPr>
        <w:t>LN-PCA : La transparence d’un mensonge d’État !</w:t>
      </w:r>
    </w:p>
    <w:p w:rsidR="00562927" w:rsidRPr="00562927" w:rsidRDefault="00562927" w:rsidP="0056292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444444"/>
          <w:sz w:val="17"/>
          <w:szCs w:val="17"/>
          <w:lang w:eastAsia="fr-FR"/>
        </w:rPr>
      </w:pPr>
      <w:r w:rsidRPr="00562927">
        <w:rPr>
          <w:rFonts w:ascii="Arial" w:eastAsia="Times New Roman" w:hAnsi="Arial" w:cs="Arial"/>
          <w:color w:val="444444"/>
          <w:sz w:val="17"/>
          <w:szCs w:val="17"/>
          <w:lang w:eastAsia="fr-FR"/>
        </w:rPr>
        <w:t>By</w:t>
      </w:r>
    </w:p>
    <w:p w:rsidR="00562927" w:rsidRPr="00562927" w:rsidRDefault="00562927" w:rsidP="0056292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444444"/>
          <w:sz w:val="36"/>
          <w:szCs w:val="36"/>
          <w:lang w:eastAsia="fr-FR"/>
        </w:rPr>
      </w:pPr>
      <w:r w:rsidRPr="00562927">
        <w:rPr>
          <w:rFonts w:ascii="Arial" w:eastAsia="Times New Roman" w:hAnsi="Arial" w:cs="Arial"/>
          <w:color w:val="444444"/>
          <w:sz w:val="36"/>
          <w:szCs w:val="36"/>
          <w:lang w:eastAsia="fr-FR"/>
        </w:rPr>
        <w:t> </w:t>
      </w:r>
      <w:hyperlink r:id="rId4" w:history="1">
        <w:r w:rsidRPr="00562927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fr-FR"/>
          </w:rPr>
          <w:t>TV83.info</w:t>
        </w:r>
      </w:hyperlink>
    </w:p>
    <w:p w:rsidR="00562927" w:rsidRPr="00562927" w:rsidRDefault="00562927" w:rsidP="0056292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444444"/>
          <w:sz w:val="17"/>
          <w:szCs w:val="17"/>
          <w:lang w:eastAsia="fr-FR"/>
        </w:rPr>
      </w:pPr>
      <w:r w:rsidRPr="00562927">
        <w:rPr>
          <w:rFonts w:ascii="Arial" w:eastAsia="Times New Roman" w:hAnsi="Arial" w:cs="Arial"/>
          <w:color w:val="444444"/>
          <w:sz w:val="17"/>
          <w:lang w:eastAsia="fr-FR"/>
        </w:rPr>
        <w:t> </w:t>
      </w:r>
      <w:r w:rsidRPr="00562927">
        <w:rPr>
          <w:rFonts w:ascii="Arial" w:eastAsia="Times New Roman" w:hAnsi="Arial" w:cs="Arial"/>
          <w:color w:val="444444"/>
          <w:sz w:val="17"/>
          <w:szCs w:val="17"/>
          <w:lang w:eastAsia="fr-FR"/>
        </w:rPr>
        <w:t>-</w:t>
      </w:r>
    </w:p>
    <w:p w:rsidR="00562927" w:rsidRPr="00562927" w:rsidRDefault="00562927" w:rsidP="0056292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62927">
        <w:rPr>
          <w:rFonts w:ascii="Arial" w:eastAsia="Times New Roman" w:hAnsi="Arial" w:cs="Arial"/>
          <w:color w:val="444444"/>
          <w:sz w:val="17"/>
          <w:lang w:eastAsia="fr-FR"/>
        </w:rPr>
        <w:t>Mar 19, 2019</w:t>
      </w:r>
    </w:p>
    <w:p w:rsidR="00562927" w:rsidRPr="00562927" w:rsidRDefault="00562927" w:rsidP="00562927">
      <w:pPr>
        <w:spacing w:line="240" w:lineRule="auto"/>
        <w:ind w:left="330"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5" w:anchor="respond" w:history="1">
        <w:r w:rsidRPr="00562927">
          <w:rPr>
            <w:rFonts w:ascii="Arial" w:eastAsia="Times New Roman" w:hAnsi="Arial" w:cs="Arial"/>
            <w:color w:val="444444"/>
            <w:sz w:val="17"/>
            <w:lang w:eastAsia="fr-FR"/>
          </w:rPr>
          <w:t>0</w:t>
        </w:r>
      </w:hyperlink>
    </w:p>
    <w:p w:rsidR="00562927" w:rsidRPr="00562927" w:rsidRDefault="00562927" w:rsidP="00562927">
      <w:pPr>
        <w:spacing w:after="105" w:line="315" w:lineRule="atLeast"/>
        <w:ind w:left="0" w:firstLine="0"/>
        <w:jc w:val="left"/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</w:pP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begin"/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instrText xml:space="preserve"> HYPERLINK "https://www.facebook.com/sharer.php?u=http%3A%2F%2Fwww.tv83.info%2F2019%2F03%2F19%2Fln-pca-la-transparence-dun-mensonge-detat%2F" </w:instrText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separate"/>
      </w:r>
    </w:p>
    <w:p w:rsidR="00562927" w:rsidRPr="00562927" w:rsidRDefault="00562927" w:rsidP="00562927">
      <w:pPr>
        <w:spacing w:after="105" w:line="315" w:lineRule="atLeast"/>
        <w:ind w:left="0" w:firstLine="0"/>
        <w:jc w:val="left"/>
        <w:rPr>
          <w:rFonts w:ascii="Arial" w:eastAsia="Times New Roman" w:hAnsi="Arial" w:cs="Arial"/>
          <w:color w:val="FFFFFF"/>
          <w:sz w:val="17"/>
          <w:lang w:eastAsia="fr-FR"/>
        </w:rPr>
      </w:pP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end"/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begin"/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instrText xml:space="preserve"> HYPERLINK "https://twitter.com/intent/tweet?text=LN-PCA+%3A+La+transparence+d%E2%80%99un+mensonge+d%E2%80%99%C3%89tat+%21&amp;url=http%3A%2F%2Fwww.tv83.info%2F2019%2F03%2F19%2Fln-pca-la-transparence-dun-mensonge-detat%2F&amp;via=TV83info" </w:instrText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separate"/>
      </w:r>
    </w:p>
    <w:p w:rsidR="00562927" w:rsidRPr="00562927" w:rsidRDefault="00562927" w:rsidP="00562927">
      <w:pPr>
        <w:spacing w:after="105" w:line="315" w:lineRule="atLeast"/>
        <w:ind w:left="0" w:firstLine="0"/>
        <w:jc w:val="left"/>
        <w:rPr>
          <w:rFonts w:ascii="Arial" w:eastAsia="Times New Roman" w:hAnsi="Arial" w:cs="Arial"/>
          <w:color w:val="FFFFFF"/>
          <w:sz w:val="17"/>
          <w:lang w:eastAsia="fr-FR"/>
        </w:rPr>
      </w:pP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end"/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begin"/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instrText xml:space="preserve"> HYPERLINK "https://plus.google.com/share?url=http://www.tv83.info/2019/03/19/ln-pca-la-transparence-dun-mensonge-detat/" </w:instrText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separate"/>
      </w:r>
    </w:p>
    <w:p w:rsidR="00562927" w:rsidRPr="00562927" w:rsidRDefault="00562927" w:rsidP="00562927">
      <w:pPr>
        <w:spacing w:after="105" w:line="315" w:lineRule="atLeast"/>
        <w:ind w:left="0" w:firstLine="0"/>
        <w:jc w:val="left"/>
        <w:rPr>
          <w:rFonts w:ascii="Arial" w:eastAsia="Times New Roman" w:hAnsi="Arial" w:cs="Arial"/>
          <w:color w:val="FFFFFF"/>
          <w:sz w:val="17"/>
          <w:lang w:eastAsia="fr-FR"/>
        </w:rPr>
      </w:pP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end"/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begin"/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instrText xml:space="preserve"> HYPERLINK "https://pinterest.com/pin/create/button/?url=http://www.tv83.info/2019/03/19/ln-pca-la-transparence-dun-mensonge-detat/&amp;media=http://www.tv83.info/wp-content/uploads/2016/04/photo.jpg&amp;description=LN-PCA+%3A+La+transparence+d%E2%80%99un+mensonge+d%E2%80%99%C3%89tat+%21" </w:instrText>
      </w: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separate"/>
      </w:r>
    </w:p>
    <w:p w:rsidR="00562927" w:rsidRPr="00562927" w:rsidRDefault="00562927" w:rsidP="00562927">
      <w:pPr>
        <w:spacing w:line="315" w:lineRule="atLeast"/>
        <w:ind w:left="-45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562927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end"/>
      </w:r>
    </w:p>
    <w:p w:rsidR="00562927" w:rsidRPr="00562927" w:rsidRDefault="00562927" w:rsidP="00562927">
      <w:pPr>
        <w:spacing w:after="0" w:line="390" w:lineRule="atLeast"/>
        <w:ind w:left="0" w:firstLine="0"/>
        <w:jc w:val="left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>
        <w:rPr>
          <w:rFonts w:ascii="Verdana" w:eastAsia="Times New Roman" w:hAnsi="Verdana" w:cs="Times New Roman"/>
          <w:noProof/>
          <w:color w:val="B51817"/>
          <w:sz w:val="23"/>
          <w:szCs w:val="23"/>
          <w:lang w:eastAsia="fr-FR"/>
        </w:rPr>
        <w:drawing>
          <wp:inline distT="0" distB="0" distL="0" distR="0">
            <wp:extent cx="6629400" cy="4953000"/>
            <wp:effectExtent l="19050" t="0" r="0" b="0"/>
            <wp:docPr id="1" name="Image 1" descr="http://www.tv83.info/wp-content/uploads/2016/04/phot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83.info/wp-content/uploads/2016/04/phot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27" w:rsidRPr="00562927" w:rsidRDefault="00562927" w:rsidP="00562927">
      <w:pPr>
        <w:spacing w:after="390" w:line="390" w:lineRule="atLeast"/>
        <w:ind w:left="0" w:firstLine="0"/>
        <w:jc w:val="left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lastRenderedPageBreak/>
        <w:t>Le Partit Occitan – Région Provence dénonce fermement la dernière opération de communication et le passage en force opérés par Paris et le Président de Région :</w:t>
      </w:r>
    </w:p>
    <w:p w:rsidR="00562927" w:rsidRPr="00562927" w:rsidRDefault="00562927" w:rsidP="00562927">
      <w:pPr>
        <w:spacing w:after="390" w:line="390" w:lineRule="atLeast"/>
        <w:ind w:left="0" w:firstLine="0"/>
        <w:jc w:val="left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 xml:space="preserve">-Alors qu’E. </w:t>
      </w:r>
      <w:proofErr w:type="spellStart"/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Macron</w:t>
      </w:r>
      <w:proofErr w:type="spellEnd"/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 xml:space="preserve"> a dit plusieurs fois (01/07/18 à Rennes) que le financement des projets de LGV n’est pas d’actualité, la ministre des transports, Mme </w:t>
      </w:r>
      <w:proofErr w:type="spellStart"/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E.Borne</w:t>
      </w:r>
      <w:proofErr w:type="spellEnd"/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, renchérit (mardi 5 mars sur France Inter) puis annonce la signature du dossier en soirée. Transparence d’un mensonge assumé par une communication passée en force.</w:t>
      </w:r>
    </w:p>
    <w:p w:rsidR="00562927" w:rsidRPr="00562927" w:rsidRDefault="00562927" w:rsidP="00562927">
      <w:pPr>
        <w:spacing w:after="390" w:line="390" w:lineRule="atLeast"/>
        <w:ind w:left="0" w:firstLine="0"/>
        <w:jc w:val="left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-Alors que R. Muselier s’est engagé sur ce dossier le plus coûteux (25 à 28 milliards selon RFF et la préfecture du Var), initialement estimé à 5 milliards en 2005, ce sont 40% que les Provençaux devront payer en attendant la participation de l’Europe à un tracé qu’elle juge « stratégique ». Tracé qui n’est que le détour dispendieux des « métropoles Sud », pour répondre aux desiderata des trois élus métropolitains. Transparence du mensonge budgétaire démontré.</w:t>
      </w:r>
    </w:p>
    <w:p w:rsidR="00562927" w:rsidRPr="00562927" w:rsidRDefault="00562927" w:rsidP="00562927">
      <w:pPr>
        <w:spacing w:after="390" w:line="390" w:lineRule="atLeast"/>
        <w:ind w:left="0" w:firstLine="0"/>
        <w:jc w:val="left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-Alors que la société civile et les collectifs favorables à un vrai réseau de transports du quotidien se battent depuis plus de 25 ans pour répondre à l’asphyxie routière et à ses pollutions, à la défense de l’agriculture et de l’environnement, R. Muselier, dans une publicité d’un groupe de presse régional, affirme péremptoirement que c’est une « victoire pour l’attractivité et le dynamisme de notre économie régionale. En étant plus accessible, notre territoire est plus attractif. » Attractivité pour un tourisme d’affaires Nord -Sud, certes, mais mensonge pour les usagers de la proximité qui se déplacent entre Nice, Toulon, Aix – Marseille et pour qui les liaisons transversales courtes n’existent pas.</w:t>
      </w:r>
    </w:p>
    <w:p w:rsidR="00562927" w:rsidRPr="00562927" w:rsidRDefault="00562927" w:rsidP="00562927">
      <w:pPr>
        <w:spacing w:after="390" w:line="390" w:lineRule="atLeast"/>
        <w:ind w:left="0" w:firstLine="0"/>
        <w:jc w:val="left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-Alors que l’ouverture à la concurrence et à la privatisation va encore écorner le service public ferroviaire, la ligne Gardanne-</w:t>
      </w:r>
      <w:proofErr w:type="spellStart"/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Carnoules</w:t>
      </w:r>
      <w:proofErr w:type="spellEnd"/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, jugée non rentable, est abandonnée, la réouverture de la ligne Aix-Rognac aux voyageurs sans cesse reportée. Mais c’est sans doute ce qui permet à R. Muselier de dire que cette infrastructure « permettra de donner un nouvel élan à notre belle Région Sud.»(sic)</w:t>
      </w:r>
    </w:p>
    <w:p w:rsidR="00562927" w:rsidRPr="00562927" w:rsidRDefault="00562927" w:rsidP="00562927">
      <w:pPr>
        <w:spacing w:after="390" w:line="390" w:lineRule="atLeast"/>
        <w:ind w:left="0" w:firstLine="0"/>
        <w:jc w:val="left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Le Partit Occitan s’élève contre cette opération mensongère (elle n’est pas gratuite !) qui nie les vrais besoins des Provençaux. Il appelle à la résistance une opinion trop souvent trompée par les spécialistes de la désinformation et de la démagogie.</w:t>
      </w:r>
    </w:p>
    <w:p w:rsidR="00562927" w:rsidRPr="00562927" w:rsidRDefault="00562927" w:rsidP="00562927">
      <w:pPr>
        <w:spacing w:after="390" w:line="390" w:lineRule="atLeast"/>
        <w:ind w:left="0" w:firstLine="0"/>
        <w:jc w:val="left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562927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 </w:t>
      </w:r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62927"/>
    <w:rsid w:val="0006540E"/>
    <w:rsid w:val="00397F9F"/>
    <w:rsid w:val="005146A0"/>
    <w:rsid w:val="00562927"/>
    <w:rsid w:val="00844B0B"/>
    <w:rsid w:val="00F8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paragraph" w:styleId="Titre1">
    <w:name w:val="heading 1"/>
    <w:basedOn w:val="Normal"/>
    <w:link w:val="Titre1Car"/>
    <w:uiPriority w:val="9"/>
    <w:qFormat/>
    <w:rsid w:val="00562927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92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562927"/>
  </w:style>
  <w:style w:type="character" w:styleId="Lienhypertexte">
    <w:name w:val="Hyperlink"/>
    <w:basedOn w:val="Policepardfaut"/>
    <w:uiPriority w:val="99"/>
    <w:semiHidden/>
    <w:unhideWhenUsed/>
    <w:rsid w:val="00562927"/>
    <w:rPr>
      <w:color w:val="0000FF"/>
      <w:u w:val="single"/>
    </w:rPr>
  </w:style>
  <w:style w:type="character" w:customStyle="1" w:styleId="td-post-date">
    <w:name w:val="td-post-date"/>
    <w:basedOn w:val="Policepardfaut"/>
    <w:rsid w:val="00562927"/>
  </w:style>
  <w:style w:type="paragraph" w:styleId="NormalWeb">
    <w:name w:val="Normal (Web)"/>
    <w:basedOn w:val="Normal"/>
    <w:uiPriority w:val="99"/>
    <w:semiHidden/>
    <w:unhideWhenUsed/>
    <w:rsid w:val="0056292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870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6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737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3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7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45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83.info/wp-content/uploads/2016/04/photo.jpg" TargetMode="External"/><Relationship Id="rId5" Type="http://schemas.openxmlformats.org/officeDocument/2006/relationships/hyperlink" Target="http://www.tv83.info/2019/03/19/ln-pca-la-transparence-dun-mensonge-detat/" TargetMode="External"/><Relationship Id="rId4" Type="http://schemas.openxmlformats.org/officeDocument/2006/relationships/hyperlink" Target="http://www.tv83.info/author/laure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2019-03-29T08:34:00Z</dcterms:created>
  <dcterms:modified xsi:type="dcterms:W3CDTF">2019-03-29T08:34:00Z</dcterms:modified>
</cp:coreProperties>
</file>